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tbl>
      <w:tblPr>
        <w:tblStyle w:val="Table20"/>
        <w:tblW w:w="9360.0" w:type="dxa"/>
        <w:jc w:val="left"/>
        <w:tblLayout w:type="fixed"/>
        <w:tblLook w:val="0600"/>
      </w:tblPr>
      <w:tblGrid>
        <w:gridCol w:w="1650"/>
        <w:gridCol w:w="6885"/>
        <w:gridCol w:w="825"/>
        <w:tblGridChange w:id="0">
          <w:tblGrid>
            <w:gridCol w:w="1650"/>
            <w:gridCol w:w="6885"/>
            <w:gridCol w:w="825"/>
          </w:tblGrid>
        </w:tblGridChange>
      </w:tblGrid>
      <w:tr>
        <w:trPr>
          <w:trHeight w:val="720" w:hRule="atLeast"/>
        </w:trPr>
        <w:tc>
          <w:tcPr>
            <w:tcMar>
              <w:top w:w="100.0" w:type="dxa"/>
              <w:left w:w="100.0" w:type="dxa"/>
              <w:bottom w:w="100.0" w:type="dxa"/>
              <w:right w:w="100.0" w:type="dxa"/>
            </w:tcMar>
            <w:vAlign w:val="center"/>
          </w:tcPr>
          <w:p w:rsidR="00000000" w:rsidDel="00000000" w:rsidP="00000000" w:rsidRDefault="00000000" w:rsidRPr="00000000">
            <w:pPr>
              <w:pStyle w:val="Title"/>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b w:val="1"/>
              </w:rPr>
            </w:pPr>
            <w:bookmarkStart w:colFirst="0" w:colLast="0" w:name="_jpuok2v0zyh0" w:id="0"/>
            <w:bookmarkEnd w:id="0"/>
            <w:r w:rsidDel="00000000" w:rsidR="00000000" w:rsidRPr="00000000">
              <w:drawing>
                <wp:inline distB="114300" distT="114300" distL="114300" distR="114300">
                  <wp:extent cx="971550" cy="774700"/>
                  <wp:effectExtent b="0" l="0" r="0" t="0"/>
                  <wp:docPr descr="Acoumpagna-HD.jpg" id="2" name="image4.jpg"/>
                  <a:graphic>
                    <a:graphicData uri="http://schemas.openxmlformats.org/drawingml/2006/picture">
                      <pic:pic>
                        <pic:nvPicPr>
                          <pic:cNvPr descr="Acoumpagna-HD.jpg" id="0" name="image4.jpg"/>
                          <pic:cNvPicPr preferRelativeResize="0"/>
                        </pic:nvPicPr>
                        <pic:blipFill>
                          <a:blip r:embed="rId5"/>
                          <a:srcRect b="0" l="0" r="0" t="0"/>
                          <a:stretch>
                            <a:fillRect/>
                          </a:stretch>
                        </pic:blipFill>
                        <pic:spPr>
                          <a:xfrm>
                            <a:off x="0" y="0"/>
                            <a:ext cx="971550" cy="774700"/>
                          </a:xfrm>
                          <a:prstGeom prst="rect"/>
                          <a:ln/>
                        </pic:spPr>
                      </pic:pic>
                    </a:graphicData>
                  </a:graphic>
                </wp:inline>
              </w:drawing>
            </w:r>
            <w:r w:rsidDel="00000000" w:rsidR="00000000" w:rsidRPr="00000000">
              <w:rPr>
                <w:rtl w:val="0"/>
              </w:rPr>
            </w:r>
          </w:p>
        </w:tc>
        <w:tc>
          <w:tcPr>
            <w:gridSpan w:val="2"/>
            <w:shd w:fill="666666"/>
            <w:tcMar>
              <w:top w:w="100.0" w:type="dxa"/>
              <w:left w:w="100.0" w:type="dxa"/>
              <w:bottom w:w="100.0" w:type="dxa"/>
              <w:right w:w="100.0" w:type="dxa"/>
            </w:tcMar>
            <w:vAlign w:val="center"/>
          </w:tcPr>
          <w:p w:rsidR="00000000" w:rsidDel="00000000" w:rsidP="00000000" w:rsidRDefault="00000000" w:rsidRPr="00000000">
            <w:pPr>
              <w:pStyle w:val="Title"/>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b w:val="1"/>
                <w:color w:val="ffffff"/>
                <w:sz w:val="60"/>
                <w:szCs w:val="60"/>
              </w:rPr>
            </w:pPr>
            <w:bookmarkStart w:colFirst="0" w:colLast="0" w:name="_2tu8iteah44h" w:id="1"/>
            <w:bookmarkEnd w:id="1"/>
            <w:r w:rsidDel="00000000" w:rsidR="00000000" w:rsidRPr="00000000">
              <w:rPr>
                <w:rFonts w:ascii="Calibri" w:cs="Calibri" w:eastAsia="Calibri" w:hAnsi="Calibri"/>
                <w:b w:val="1"/>
                <w:color w:val="ffffff"/>
                <w:sz w:val="60"/>
                <w:szCs w:val="60"/>
                <w:rtl w:val="0"/>
              </w:rPr>
              <w:t xml:space="preserve">Fiche technique</w:t>
            </w:r>
          </w:p>
          <w:p w:rsidR="00000000" w:rsidDel="00000000" w:rsidP="00000000" w:rsidRDefault="00000000" w:rsidRPr="00000000">
            <w:pPr>
              <w:pStyle w:val="Title"/>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color w:val="ffffff"/>
                <w:sz w:val="60"/>
                <w:szCs w:val="60"/>
              </w:rPr>
            </w:pPr>
            <w:bookmarkStart w:colFirst="0" w:colLast="0" w:name="_xubgaidxyn9x" w:id="2"/>
            <w:bookmarkEnd w:id="2"/>
            <w:r w:rsidDel="00000000" w:rsidR="00000000" w:rsidRPr="00000000">
              <w:rPr>
                <w:rFonts w:ascii="Calibri" w:cs="Calibri" w:eastAsia="Calibri" w:hAnsi="Calibri"/>
                <w:b w:val="1"/>
                <w:color w:val="ffffff"/>
                <w:sz w:val="60"/>
                <w:szCs w:val="60"/>
                <w:rtl w:val="0"/>
              </w:rPr>
              <w:t xml:space="preserve">Organisateur</w:t>
            </w:r>
            <w:r w:rsidDel="00000000" w:rsidR="00000000" w:rsidRPr="00000000">
              <w:rPr>
                <w:rtl w:val="0"/>
              </w:rPr>
            </w:r>
          </w:p>
        </w:tc>
      </w:tr>
      <w:tr>
        <w:trPr>
          <w:trHeight w:val="420" w:hRule="atLeast"/>
        </w:trPr>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Philosophie</w:t>
            </w:r>
          </w:p>
        </w:tc>
        <w:tc>
          <w:tcPr>
            <w:gridSpan w:val="2"/>
            <w:tcMar>
              <w:top w:w="100.0" w:type="dxa"/>
              <w:left w:w="100.0" w:type="dxa"/>
              <w:bottom w:w="100.0" w:type="dxa"/>
              <w:right w:w="100.0"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color w:val="00000a"/>
              </w:rPr>
            </w:pPr>
            <w:r w:rsidDel="00000000" w:rsidR="00000000" w:rsidRPr="00000000">
              <w:rPr>
                <w:rFonts w:ascii="Calibri" w:cs="Calibri" w:eastAsia="Calibri" w:hAnsi="Calibri"/>
                <w:color w:val="00000a"/>
                <w:rtl w:val="0"/>
              </w:rPr>
              <w:t xml:space="preserve">L’organisateur a pour rôle d’encadrer le bon fonctionnement et la bonne réalisation des ateliers. Il met en place tous les outils nécessaires pour le confort des participants. Il doit pouvoir accompagner l’animateur le jour même de l’atelier et assurer le suivi logistique. Il s’assure, en coordination avec l’animateur du bon accueil et du confort des participants. L’organisateur peut également être l’animateur de l’atelier selon les cas de figure.</w:t>
            </w:r>
          </w:p>
        </w:tc>
      </w:tr>
      <w:tr>
        <w:tc>
          <w:tcPr>
            <w:tcBorders>
              <w:bottom w:color="000000" w:space="0" w:sz="0" w:val="nil"/>
            </w:tcBorders>
            <w:shd w:fill="ffffff"/>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Quand ?</w:t>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b w:val="1"/>
                <w:color w:val="00000a"/>
                <w:u w:val="single"/>
              </w:rPr>
            </w:pPr>
            <w:r w:rsidDel="00000000" w:rsidR="00000000" w:rsidRPr="00000000">
              <w:rPr>
                <w:rFonts w:ascii="Calibri" w:cs="Calibri" w:eastAsia="Calibri" w:hAnsi="Calibri"/>
                <w:b w:val="1"/>
                <w:color w:val="00000a"/>
                <w:u w:val="single"/>
                <w:rtl w:val="0"/>
              </w:rPr>
              <w:t xml:space="preserve">Quoi ?</w:t>
            </w:r>
          </w:p>
        </w:tc>
        <w:tc>
          <w:tcPr>
            <w:shd w:fill="ffffff"/>
            <w:tcMar>
              <w:top w:w="100.0" w:type="dxa"/>
              <w:left w:w="100.0" w:type="dxa"/>
              <w:bottom w:w="100.0" w:type="dxa"/>
              <w:right w:w="100.0"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b w:val="1"/>
                <w:color w:val="00000a"/>
                <w:u w:val="single"/>
              </w:rPr>
            </w:pPr>
            <w:r w:rsidDel="00000000" w:rsidR="00000000" w:rsidRPr="00000000">
              <w:rPr>
                <w:rFonts w:ascii="Calibri" w:cs="Calibri" w:eastAsia="Calibri" w:hAnsi="Calibri"/>
                <w:b w:val="1"/>
                <w:color w:val="00000a"/>
                <w:u w:val="single"/>
                <w:rtl w:val="0"/>
              </w:rPr>
              <w:t xml:space="preserve">Fait</w:t>
            </w:r>
          </w:p>
        </w:tc>
      </w:tr>
      <w:tr>
        <w:trPr>
          <w:trHeight w:val="420" w:hRule="atLeast"/>
        </w:trPr>
        <w:tc>
          <w:tcPr>
            <w:vMerge w:val="restart"/>
            <w:tcBorders>
              <w:top w:color="000000" w:space="0" w:sz="0" w:val="nil"/>
              <w:left w:color="000000" w:space="0" w:sz="0" w:val="nil"/>
              <w:bottom w:color="000000" w:space="0" w:sz="0" w:val="nil"/>
              <w:right w:color="000000" w:space="0" w:sz="0" w:val="nil"/>
            </w:tcBorders>
            <w:shd w:fill="efefef"/>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AVANT</w:t>
            </w:r>
          </w:p>
        </w:tc>
        <w:tc>
          <w:tcPr>
            <w:tcBorders>
              <w:left w:color="000000" w:space="0" w:sz="0" w:val="nil"/>
            </w:tcBorders>
            <w:shd w:fill="cccccc"/>
            <w:tcMar>
              <w:top w:w="100.0" w:type="dxa"/>
              <w:left w:w="100.0" w:type="dxa"/>
              <w:bottom w:w="100.0" w:type="dxa"/>
              <w:right w:w="100.0"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color w:val="00000a"/>
              </w:rPr>
            </w:pPr>
            <w:r w:rsidDel="00000000" w:rsidR="00000000" w:rsidRPr="00000000">
              <w:rPr>
                <w:rFonts w:ascii="Calibri" w:cs="Calibri" w:eastAsia="Calibri" w:hAnsi="Calibri"/>
                <w:color w:val="00000a"/>
                <w:rtl w:val="0"/>
              </w:rPr>
              <w:t xml:space="preserve">Vérifier si l'assurance de l’association est à jour pour accueillir du public</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Gestion du temps de l’organisateur : noter son temps rémunéré </w:t>
            </w:r>
            <w:r w:rsidDel="00000000" w:rsidR="00000000" w:rsidRPr="00000000">
              <w:rPr>
                <w:rtl w:val="0"/>
              </w:rPr>
            </w:r>
          </w:p>
        </w:tc>
        <w:tc>
          <w:tcPr>
            <w:shd w:fill="cccccc"/>
            <w:tcMar>
              <w:top w:w="100.0" w:type="dxa"/>
              <w:left w:w="100.0" w:type="dxa"/>
              <w:bottom w:w="100.0" w:type="dxa"/>
              <w:right w:w="100.0"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6"/>
                <w:szCs w:val="16"/>
              </w:rPr>
            </w:pPr>
            <w:r w:rsidDel="00000000" w:rsidR="00000000" w:rsidRPr="00000000">
              <w:rPr>
                <w:rtl w:val="0"/>
              </w:rPr>
            </w:r>
          </w:p>
          <w:tbl>
            <w:tblPr>
              <w:tblStyle w:val="Table1"/>
              <w:tblW w:w="2808.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8.6666666666665"/>
              <w:tblGridChange w:id="0">
                <w:tblGrid>
                  <w:gridCol w:w="2808.666666666666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6"/>
                <w:szCs w:val="16"/>
              </w:rPr>
            </w:pPr>
            <w:r w:rsidDel="00000000" w:rsidR="00000000" w:rsidRPr="00000000">
              <w:rPr>
                <w:rtl w:val="0"/>
              </w:rPr>
            </w:r>
          </w:p>
        </w:tc>
      </w:tr>
      <w:tr>
        <w:trPr>
          <w:trHeight w:val="420" w:hRule="atLeast"/>
        </w:trPr>
        <w:tc>
          <w:tcPr>
            <w:vMerge w:val="continue"/>
            <w:tcBorders>
              <w:top w:color="000000" w:space="0" w:sz="0" w:val="nil"/>
              <w:left w:color="000000" w:space="0" w:sz="0" w:val="nil"/>
              <w:bottom w:color="000000" w:space="0" w:sz="0" w:val="nil"/>
              <w:right w:color="000000" w:space="0" w:sz="0" w:val="nil"/>
            </w:tcBorders>
            <w:shd w:fill="efefef"/>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libri" w:cs="Calibri" w:eastAsia="Calibri" w:hAnsi="Calibri"/>
                <w:b w:val="1"/>
              </w:rPr>
            </w:pPr>
            <w:r w:rsidDel="00000000" w:rsidR="00000000" w:rsidRPr="00000000">
              <w:rPr>
                <w:rtl w:val="0"/>
              </w:rPr>
            </w:r>
          </w:p>
        </w:tc>
        <w:tc>
          <w:tcPr>
            <w:tcBorders>
              <w:left w:color="000000" w:space="0" w:sz="0" w:val="nil"/>
            </w:tcBorders>
            <w:tcMar>
              <w:top w:w="100.0" w:type="dxa"/>
              <w:left w:w="100.0" w:type="dxa"/>
              <w:bottom w:w="100.0" w:type="dxa"/>
              <w:right w:w="100.0"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color w:val="00000a"/>
              </w:rPr>
            </w:pPr>
            <w:r w:rsidDel="00000000" w:rsidR="00000000" w:rsidRPr="00000000">
              <w:rPr>
                <w:rFonts w:ascii="Calibri" w:cs="Calibri" w:eastAsia="Calibri" w:hAnsi="Calibri"/>
                <w:color w:val="00000a"/>
                <w:rtl w:val="0"/>
              </w:rPr>
              <w:t xml:space="preserve">Prendre contact avec l’animateur de l’atelier pour :</w:t>
            </w:r>
          </w:p>
          <w:p w:rsidR="00000000" w:rsidDel="00000000" w:rsidP="00000000" w:rsidRDefault="00000000" w:rsidRPr="00000000">
            <w:pPr>
              <w:widowControl w:val="0"/>
              <w:numPr>
                <w:ilvl w:val="0"/>
                <w:numId w:val="9"/>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color w:val="00000a"/>
                <w:u w:val="none"/>
              </w:rPr>
            </w:pPr>
            <w:r w:rsidDel="00000000" w:rsidR="00000000" w:rsidRPr="00000000">
              <w:rPr>
                <w:rFonts w:ascii="Calibri" w:cs="Calibri" w:eastAsia="Calibri" w:hAnsi="Calibri"/>
                <w:color w:val="00000a"/>
                <w:rtl w:val="0"/>
              </w:rPr>
              <w:t xml:space="preserve">Déterminer le nombre d'inscrits mini/maxi avec l’animateur</w:t>
            </w:r>
          </w:p>
          <w:p w:rsidR="00000000" w:rsidDel="00000000" w:rsidP="00000000" w:rsidRDefault="00000000" w:rsidRPr="00000000">
            <w:pPr>
              <w:widowControl w:val="0"/>
              <w:numPr>
                <w:ilvl w:val="0"/>
                <w:numId w:val="9"/>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color w:val="00000a"/>
              </w:rPr>
            </w:pPr>
            <w:r w:rsidDel="00000000" w:rsidR="00000000" w:rsidRPr="00000000">
              <w:rPr>
                <w:rFonts w:ascii="Calibri" w:cs="Calibri" w:eastAsia="Calibri" w:hAnsi="Calibri"/>
                <w:color w:val="00000a"/>
                <w:rtl w:val="0"/>
              </w:rPr>
              <w:t xml:space="preserve">Déterminer si besoin achat / prêt matériel pour l'atelier</w:t>
            </w:r>
          </w:p>
          <w:p w:rsidR="00000000" w:rsidDel="00000000" w:rsidP="00000000" w:rsidRDefault="00000000" w:rsidRPr="00000000">
            <w:pPr>
              <w:widowControl w:val="0"/>
              <w:numPr>
                <w:ilvl w:val="0"/>
                <w:numId w:val="9"/>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Si achat matériel, veiller à faire la demande d’une facture</w:t>
            </w:r>
          </w:p>
        </w:tc>
        <w:tc>
          <w:tcPr>
            <w:tcMar>
              <w:top w:w="100.0" w:type="dxa"/>
              <w:left w:w="100.0" w:type="dxa"/>
              <w:bottom w:w="100.0" w:type="dxa"/>
              <w:right w:w="100.0"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6"/>
                <w:szCs w:val="16"/>
              </w:rPr>
            </w:pPr>
            <w:r w:rsidDel="00000000" w:rsidR="00000000" w:rsidRPr="00000000">
              <w:rPr>
                <w:rtl w:val="0"/>
              </w:rPr>
            </w:r>
          </w:p>
          <w:tbl>
            <w:tblPr>
              <w:tblStyle w:val="Table2"/>
              <w:tblW w:w="2808.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8.6666666666665"/>
              <w:tblGridChange w:id="0">
                <w:tblGrid>
                  <w:gridCol w:w="2808.666666666666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6"/>
                <w:szCs w:val="16"/>
              </w:rPr>
            </w:pPr>
            <w:r w:rsidDel="00000000" w:rsidR="00000000" w:rsidRPr="00000000">
              <w:rPr>
                <w:rtl w:val="0"/>
              </w:rPr>
            </w:r>
          </w:p>
        </w:tc>
      </w:tr>
      <w:tr>
        <w:trPr>
          <w:trHeight w:val="420" w:hRule="atLeast"/>
        </w:trPr>
        <w:tc>
          <w:tcPr>
            <w:vMerge w:val="continue"/>
            <w:tcBorders>
              <w:top w:color="000000" w:space="0" w:sz="0" w:val="nil"/>
              <w:left w:color="000000" w:space="0" w:sz="0" w:val="nil"/>
              <w:bottom w:color="000000" w:space="0" w:sz="0" w:val="nil"/>
              <w:right w:color="000000" w:space="0" w:sz="0" w:val="nil"/>
            </w:tcBorders>
            <w:shd w:fill="efefef"/>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libri" w:cs="Calibri" w:eastAsia="Calibri" w:hAnsi="Calibri"/>
                <w:b w:val="1"/>
              </w:rPr>
            </w:pPr>
            <w:r w:rsidDel="00000000" w:rsidR="00000000" w:rsidRPr="00000000">
              <w:rPr>
                <w:rtl w:val="0"/>
              </w:rPr>
            </w:r>
          </w:p>
        </w:tc>
        <w:tc>
          <w:tcPr>
            <w:tcBorders>
              <w:left w:color="000000" w:space="0" w:sz="0" w:val="nil"/>
            </w:tcBorders>
            <w:shd w:fill="cccccc"/>
            <w:tcMar>
              <w:top w:w="100.0" w:type="dxa"/>
              <w:left w:w="100.0" w:type="dxa"/>
              <w:bottom w:w="100.0" w:type="dxa"/>
              <w:right w:w="100.0"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color w:val="00000a"/>
              </w:rPr>
            </w:pPr>
            <w:r w:rsidDel="00000000" w:rsidR="00000000" w:rsidRPr="00000000">
              <w:rPr>
                <w:rFonts w:ascii="Calibri" w:cs="Calibri" w:eastAsia="Calibri" w:hAnsi="Calibri"/>
                <w:color w:val="00000a"/>
                <w:rtl w:val="0"/>
              </w:rPr>
              <w:t xml:space="preserve">Gérer les inscriptions (ex : via formulaire google) :</w:t>
            </w:r>
          </w:p>
          <w:p w:rsidR="00000000" w:rsidDel="00000000" w:rsidP="00000000" w:rsidRDefault="00000000" w:rsidRPr="00000000">
            <w:pPr>
              <w:widowControl w:val="0"/>
              <w:numPr>
                <w:ilvl w:val="0"/>
                <w:numId w:val="7"/>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color w:val="00000a"/>
                <w:u w:val="none"/>
              </w:rPr>
            </w:pPr>
            <w:r w:rsidDel="00000000" w:rsidR="00000000" w:rsidRPr="00000000">
              <w:rPr>
                <w:rFonts w:ascii="Calibri" w:cs="Calibri" w:eastAsia="Calibri" w:hAnsi="Calibri"/>
                <w:color w:val="00000a"/>
                <w:rtl w:val="0"/>
              </w:rPr>
              <w:t xml:space="preserve">Transmettre le bulletin d’inscription</w:t>
            </w:r>
          </w:p>
          <w:p w:rsidR="00000000" w:rsidDel="00000000" w:rsidP="00000000" w:rsidRDefault="00000000" w:rsidRPr="00000000">
            <w:pPr>
              <w:widowControl w:val="0"/>
              <w:numPr>
                <w:ilvl w:val="0"/>
                <w:numId w:val="7"/>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color w:val="00000a"/>
                <w:u w:val="none"/>
              </w:rPr>
            </w:pPr>
            <w:r w:rsidDel="00000000" w:rsidR="00000000" w:rsidRPr="00000000">
              <w:rPr>
                <w:rFonts w:ascii="Calibri" w:cs="Calibri" w:eastAsia="Calibri" w:hAnsi="Calibri"/>
                <w:color w:val="00000a"/>
                <w:rtl w:val="0"/>
              </w:rPr>
              <w:t xml:space="preserve">Récupérer les bulletins et réaliser un tableau des inscrits</w:t>
            </w:r>
          </w:p>
          <w:p w:rsidR="00000000" w:rsidDel="00000000" w:rsidP="00000000" w:rsidRDefault="00000000" w:rsidRPr="00000000">
            <w:pPr>
              <w:widowControl w:val="0"/>
              <w:numPr>
                <w:ilvl w:val="0"/>
                <w:numId w:val="7"/>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color w:val="00000a"/>
                <w:u w:val="none"/>
              </w:rPr>
            </w:pPr>
            <w:r w:rsidDel="00000000" w:rsidR="00000000" w:rsidRPr="00000000">
              <w:rPr>
                <w:rFonts w:ascii="Calibri" w:cs="Calibri" w:eastAsia="Calibri" w:hAnsi="Calibri"/>
                <w:color w:val="00000a"/>
                <w:rtl w:val="0"/>
              </w:rPr>
              <w:t xml:space="preserve">Transmettre la liste des inscrits à l’animateur avant la date d’atelier</w:t>
            </w:r>
          </w:p>
          <w:p w:rsidR="00000000" w:rsidDel="00000000" w:rsidP="00000000" w:rsidRDefault="00000000" w:rsidRPr="00000000">
            <w:pPr>
              <w:widowControl w:val="0"/>
              <w:numPr>
                <w:ilvl w:val="0"/>
                <w:numId w:val="7"/>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color w:val="00000a"/>
                <w:u w:val="none"/>
              </w:rPr>
            </w:pPr>
            <w:r w:rsidDel="00000000" w:rsidR="00000000" w:rsidRPr="00000000">
              <w:rPr>
                <w:rFonts w:ascii="Calibri" w:cs="Calibri" w:eastAsia="Calibri" w:hAnsi="Calibri"/>
                <w:color w:val="00000a"/>
                <w:rtl w:val="0"/>
              </w:rPr>
              <w:t xml:space="preserve">Imprimer la liste des inscrits pour l’émargement le jour de l’atelier</w:t>
            </w:r>
          </w:p>
          <w:p w:rsidR="00000000" w:rsidDel="00000000" w:rsidP="00000000" w:rsidRDefault="00000000" w:rsidRPr="00000000">
            <w:pPr>
              <w:widowControl w:val="0"/>
              <w:numPr>
                <w:ilvl w:val="0"/>
                <w:numId w:val="7"/>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Faire un rappel si nécessaire aux participants du démarrage de l’atelier auquel ils se sont inscrits</w:t>
            </w:r>
          </w:p>
        </w:tc>
        <w:tc>
          <w:tcPr>
            <w:shd w:fill="cccccc"/>
            <w:tcMar>
              <w:top w:w="100.0" w:type="dxa"/>
              <w:left w:w="100.0" w:type="dxa"/>
              <w:bottom w:w="100.0" w:type="dxa"/>
              <w:right w:w="100.0"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6"/>
                <w:szCs w:val="16"/>
              </w:rPr>
            </w:pPr>
            <w:r w:rsidDel="00000000" w:rsidR="00000000" w:rsidRPr="00000000">
              <w:rPr>
                <w:rtl w:val="0"/>
              </w:rPr>
            </w:r>
          </w:p>
          <w:tbl>
            <w:tblPr>
              <w:tblStyle w:val="Table3"/>
              <w:tblW w:w="2808.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8.6666666666665"/>
              <w:tblGridChange w:id="0">
                <w:tblGrid>
                  <w:gridCol w:w="2808.666666666666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6"/>
                <w:szCs w:val="16"/>
              </w:rPr>
            </w:pPr>
            <w:r w:rsidDel="00000000" w:rsidR="00000000" w:rsidRPr="00000000">
              <w:rPr>
                <w:rtl w:val="0"/>
              </w:rPr>
            </w:r>
          </w:p>
        </w:tc>
      </w:tr>
      <w:tr>
        <w:trPr>
          <w:trHeight w:val="420" w:hRule="atLeast"/>
        </w:trPr>
        <w:tc>
          <w:tcPr>
            <w:vMerge w:val="continue"/>
            <w:tcBorders>
              <w:top w:color="000000" w:space="0" w:sz="0" w:val="nil"/>
              <w:left w:color="000000" w:space="0" w:sz="0" w:val="nil"/>
              <w:bottom w:color="000000" w:space="0" w:sz="0" w:val="nil"/>
              <w:right w:color="000000" w:space="0" w:sz="0" w:val="nil"/>
            </w:tcBorders>
            <w:shd w:fill="efefef"/>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libri" w:cs="Calibri" w:eastAsia="Calibri" w:hAnsi="Calibri"/>
              </w:rPr>
            </w:pPr>
            <w:r w:rsidDel="00000000" w:rsidR="00000000" w:rsidRPr="00000000">
              <w:rPr>
                <w:rtl w:val="0"/>
              </w:rPr>
            </w:r>
          </w:p>
        </w:tc>
        <w:tc>
          <w:tcPr>
            <w:tcBorders>
              <w:left w:color="000000" w:space="0" w:sz="0" w:val="nil"/>
            </w:tcBorders>
            <w:tcMar>
              <w:top w:w="100.0" w:type="dxa"/>
              <w:left w:w="100.0" w:type="dxa"/>
              <w:bottom w:w="100.0" w:type="dxa"/>
              <w:right w:w="100.0"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color w:val="00000a"/>
              </w:rPr>
            </w:pPr>
            <w:r w:rsidDel="00000000" w:rsidR="00000000" w:rsidRPr="00000000">
              <w:rPr>
                <w:rFonts w:ascii="Calibri" w:cs="Calibri" w:eastAsia="Calibri" w:hAnsi="Calibri"/>
                <w:color w:val="00000a"/>
                <w:rtl w:val="0"/>
              </w:rPr>
              <w:t xml:space="preserve">Trouver le lieu (salle ou extérieur selon l’atelier) :</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color w:val="00000a"/>
              </w:rPr>
            </w:pPr>
            <w:r w:rsidDel="00000000" w:rsidR="00000000" w:rsidRPr="00000000">
              <w:rPr>
                <w:rFonts w:ascii="Calibri" w:cs="Calibri" w:eastAsia="Calibri" w:hAnsi="Calibri"/>
                <w:color w:val="00000a"/>
                <w:rtl w:val="0"/>
              </w:rPr>
              <w:t xml:space="preserve">Faire attention au public et aux problématiques éventuelles (handicap, etc.)</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color w:val="00000a"/>
              </w:rPr>
            </w:pPr>
            <w:r w:rsidDel="00000000" w:rsidR="00000000" w:rsidRPr="00000000">
              <w:rPr>
                <w:rFonts w:ascii="Calibri" w:cs="Calibri" w:eastAsia="Calibri" w:hAnsi="Calibri"/>
                <w:color w:val="00000a"/>
                <w:rtl w:val="0"/>
              </w:rPr>
              <w:t xml:space="preserve">Vérifier l'accessibilité / présence WC</w:t>
            </w:r>
          </w:p>
        </w:tc>
        <w:tc>
          <w:tcPr>
            <w:tcMar>
              <w:top w:w="100.0" w:type="dxa"/>
              <w:left w:w="100.0" w:type="dxa"/>
              <w:bottom w:w="100.0" w:type="dxa"/>
              <w:right w:w="100.0"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6"/>
                <w:szCs w:val="16"/>
              </w:rPr>
            </w:pPr>
            <w:r w:rsidDel="00000000" w:rsidR="00000000" w:rsidRPr="00000000">
              <w:rPr>
                <w:rtl w:val="0"/>
              </w:rPr>
            </w:r>
          </w:p>
          <w:tbl>
            <w:tblPr>
              <w:tblStyle w:val="Table4"/>
              <w:tblW w:w="2808.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8.6666666666665"/>
              <w:tblGridChange w:id="0">
                <w:tblGrid>
                  <w:gridCol w:w="2808.666666666666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6"/>
                <w:szCs w:val="16"/>
              </w:rPr>
            </w:pPr>
            <w:r w:rsidDel="00000000" w:rsidR="00000000" w:rsidRPr="00000000">
              <w:rPr>
                <w:rtl w:val="0"/>
              </w:rPr>
            </w:r>
          </w:p>
        </w:tc>
      </w:tr>
      <w:tr>
        <w:trPr>
          <w:trHeight w:val="420" w:hRule="atLeast"/>
        </w:trPr>
        <w:tc>
          <w:tcPr>
            <w:vMerge w:val="continue"/>
            <w:tcBorders>
              <w:top w:color="000000" w:space="0" w:sz="0" w:val="nil"/>
              <w:left w:color="000000" w:space="0" w:sz="0" w:val="nil"/>
              <w:bottom w:color="000000" w:space="0" w:sz="0" w:val="nil"/>
              <w:right w:color="000000" w:space="0" w:sz="0" w:val="nil"/>
            </w:tcBorders>
            <w:shd w:fill="efefef"/>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libri" w:cs="Calibri" w:eastAsia="Calibri" w:hAnsi="Calibri"/>
              </w:rPr>
            </w:pPr>
            <w:r w:rsidDel="00000000" w:rsidR="00000000" w:rsidRPr="00000000">
              <w:rPr>
                <w:rtl w:val="0"/>
              </w:rPr>
            </w:r>
          </w:p>
        </w:tc>
        <w:tc>
          <w:tcPr>
            <w:tcBorders>
              <w:left w:color="000000" w:space="0" w:sz="0" w:val="nil"/>
            </w:tcBorders>
            <w:shd w:fill="cccccc"/>
            <w:tcMar>
              <w:top w:w="100.0" w:type="dxa"/>
              <w:left w:w="100.0" w:type="dxa"/>
              <w:bottom w:w="100.0" w:type="dxa"/>
              <w:right w:w="100.0"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color w:val="00000a"/>
              </w:rPr>
            </w:pPr>
            <w:r w:rsidDel="00000000" w:rsidR="00000000" w:rsidRPr="00000000">
              <w:rPr>
                <w:rFonts w:ascii="Calibri" w:cs="Calibri" w:eastAsia="Calibri" w:hAnsi="Calibri"/>
                <w:color w:val="00000a"/>
                <w:rtl w:val="0"/>
              </w:rPr>
              <w:t xml:space="preserve">Gérer le prêt ou la location de la salle si besoin :</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color w:val="00000a"/>
                <w:u w:val="none"/>
              </w:rPr>
            </w:pPr>
            <w:r w:rsidDel="00000000" w:rsidR="00000000" w:rsidRPr="00000000">
              <w:rPr>
                <w:rFonts w:ascii="Calibri" w:cs="Calibri" w:eastAsia="Calibri" w:hAnsi="Calibri"/>
                <w:color w:val="00000a"/>
                <w:rtl w:val="0"/>
              </w:rPr>
              <w:t xml:space="preserve">Réservation de la salle pour la date de l’atelier</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color w:val="00000a"/>
                <w:u w:val="none"/>
              </w:rPr>
            </w:pPr>
            <w:r w:rsidDel="00000000" w:rsidR="00000000" w:rsidRPr="00000000">
              <w:rPr>
                <w:rFonts w:ascii="Calibri" w:cs="Calibri" w:eastAsia="Calibri" w:hAnsi="Calibri"/>
                <w:color w:val="00000a"/>
                <w:rtl w:val="0"/>
              </w:rPr>
              <w:t xml:space="preserve">Signature de la convention de prêt ou récupération de la facture</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color w:val="00000a"/>
                <w:u w:val="none"/>
              </w:rPr>
            </w:pPr>
            <w:r w:rsidDel="00000000" w:rsidR="00000000" w:rsidRPr="00000000">
              <w:rPr>
                <w:rFonts w:ascii="Calibri" w:cs="Calibri" w:eastAsia="Calibri" w:hAnsi="Calibri"/>
                <w:color w:val="00000a"/>
                <w:rtl w:val="0"/>
              </w:rPr>
              <w:t xml:space="preserve">Récupération des clés</w:t>
            </w:r>
            <w:r w:rsidDel="00000000" w:rsidR="00000000" w:rsidRPr="00000000">
              <w:rPr>
                <w:rFonts w:ascii="Calibri" w:cs="Calibri" w:eastAsia="Calibri" w:hAnsi="Calibri"/>
                <w:color w:val="38761d"/>
                <w:rtl w:val="0"/>
              </w:rPr>
              <w:t xml:space="preserve"> </w:t>
            </w:r>
          </w:p>
        </w:tc>
        <w:tc>
          <w:tcPr>
            <w:shd w:fill="cccccc"/>
            <w:tcMar>
              <w:top w:w="100.0" w:type="dxa"/>
              <w:left w:w="100.0" w:type="dxa"/>
              <w:bottom w:w="100.0" w:type="dxa"/>
              <w:right w:w="100.0"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6"/>
                <w:szCs w:val="16"/>
              </w:rPr>
            </w:pPr>
            <w:r w:rsidDel="00000000" w:rsidR="00000000" w:rsidRPr="00000000">
              <w:rPr>
                <w:rtl w:val="0"/>
              </w:rPr>
            </w:r>
          </w:p>
          <w:tbl>
            <w:tblPr>
              <w:tblStyle w:val="Table5"/>
              <w:tblW w:w="2808.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8.6666666666665"/>
              <w:tblGridChange w:id="0">
                <w:tblGrid>
                  <w:gridCol w:w="2808.666666666666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6"/>
                <w:szCs w:val="16"/>
              </w:rPr>
            </w:pPr>
            <w:r w:rsidDel="00000000" w:rsidR="00000000" w:rsidRPr="00000000">
              <w:rPr>
                <w:rtl w:val="0"/>
              </w:rPr>
            </w:r>
          </w:p>
        </w:tc>
      </w:tr>
      <w:tr>
        <w:trPr>
          <w:trHeight w:val="420" w:hRule="atLeast"/>
        </w:trPr>
        <w:tc>
          <w:tcPr>
            <w:vMerge w:val="continue"/>
            <w:tcBorders>
              <w:top w:color="000000" w:space="0" w:sz="0" w:val="nil"/>
              <w:left w:color="000000" w:space="0" w:sz="0" w:val="nil"/>
              <w:bottom w:color="000000" w:space="0" w:sz="0" w:val="nil"/>
              <w:right w:color="000000" w:space="0" w:sz="0" w:val="nil"/>
            </w:tcBorders>
            <w:shd w:fill="efefef"/>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libri" w:cs="Calibri" w:eastAsia="Calibri" w:hAnsi="Calibri"/>
              </w:rPr>
            </w:pPr>
            <w:r w:rsidDel="00000000" w:rsidR="00000000" w:rsidRPr="00000000">
              <w:rPr>
                <w:rtl w:val="0"/>
              </w:rPr>
            </w:r>
          </w:p>
        </w:tc>
        <w:tc>
          <w:tcPr>
            <w:tcBorders>
              <w:left w:color="000000" w:space="0" w:sz="0" w:val="nil"/>
            </w:tcBorders>
            <w:tcMar>
              <w:top w:w="100.0" w:type="dxa"/>
              <w:left w:w="100.0" w:type="dxa"/>
              <w:bottom w:w="100.0" w:type="dxa"/>
              <w:right w:w="100.0"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color w:val="00000a"/>
                <w:rtl w:val="0"/>
              </w:rPr>
              <w:t xml:space="preserve">Prévoir les déplacements </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6"/>
                <w:szCs w:val="16"/>
              </w:rPr>
            </w:pPr>
            <w:r w:rsidDel="00000000" w:rsidR="00000000" w:rsidRPr="00000000">
              <w:rPr>
                <w:rtl w:val="0"/>
              </w:rPr>
            </w:r>
          </w:p>
          <w:tbl>
            <w:tblPr>
              <w:tblStyle w:val="Table6"/>
              <w:tblW w:w="2808.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8.6666666666665"/>
              <w:tblGridChange w:id="0">
                <w:tblGrid>
                  <w:gridCol w:w="2808.666666666666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6"/>
                <w:szCs w:val="16"/>
              </w:rPr>
            </w:pPr>
            <w:r w:rsidDel="00000000" w:rsidR="00000000" w:rsidRPr="00000000">
              <w:rPr>
                <w:rtl w:val="0"/>
              </w:rPr>
            </w:r>
          </w:p>
        </w:tc>
      </w:tr>
      <w:tr>
        <w:trPr>
          <w:trHeight w:val="420" w:hRule="atLeast"/>
        </w:trPr>
        <w:tc>
          <w:tcPr>
            <w:vMerge w:val="continue"/>
            <w:tcBorders>
              <w:top w:color="000000" w:space="0" w:sz="0" w:val="nil"/>
              <w:left w:color="000000" w:space="0" w:sz="0" w:val="nil"/>
              <w:bottom w:color="000000" w:space="0" w:sz="0" w:val="nil"/>
              <w:right w:color="000000" w:space="0" w:sz="0" w:val="nil"/>
            </w:tcBorders>
            <w:shd w:fill="efefef"/>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libri" w:cs="Calibri" w:eastAsia="Calibri" w:hAnsi="Calibri"/>
              </w:rPr>
            </w:pPr>
            <w:r w:rsidDel="00000000" w:rsidR="00000000" w:rsidRPr="00000000">
              <w:rPr>
                <w:rtl w:val="0"/>
              </w:rPr>
            </w:r>
          </w:p>
        </w:tc>
        <w:tc>
          <w:tcPr>
            <w:tcBorders>
              <w:left w:color="000000" w:space="0" w:sz="0" w:val="nil"/>
            </w:tcBorders>
            <w:shd w:fill="cccccc"/>
            <w:tcMar>
              <w:top w:w="100.0" w:type="dxa"/>
              <w:left w:w="100.0" w:type="dxa"/>
              <w:bottom w:w="100.0" w:type="dxa"/>
              <w:right w:w="100.0"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color w:val="00000a"/>
              </w:rPr>
            </w:pPr>
            <w:r w:rsidDel="00000000" w:rsidR="00000000" w:rsidRPr="00000000">
              <w:rPr>
                <w:rFonts w:ascii="Calibri" w:cs="Calibri" w:eastAsia="Calibri" w:hAnsi="Calibri"/>
                <w:color w:val="00000a"/>
                <w:rtl w:val="0"/>
              </w:rPr>
              <w:t xml:space="preserve">Prévoir le paiement de l’animateur :</w:t>
            </w:r>
          </w:p>
          <w:p w:rsidR="00000000" w:rsidDel="00000000" w:rsidP="00000000" w:rsidRDefault="00000000" w:rsidRPr="00000000">
            <w:pPr>
              <w:widowControl w:val="0"/>
              <w:numPr>
                <w:ilvl w:val="0"/>
                <w:numId w:val="8"/>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color w:val="00000a"/>
                <w:u w:val="none"/>
              </w:rPr>
            </w:pPr>
            <w:r w:rsidDel="00000000" w:rsidR="00000000" w:rsidRPr="00000000">
              <w:rPr>
                <w:rFonts w:ascii="Calibri" w:cs="Calibri" w:eastAsia="Calibri" w:hAnsi="Calibri"/>
                <w:color w:val="00000a"/>
                <w:rtl w:val="0"/>
              </w:rPr>
              <w:t xml:space="preserve">Si statut indépendant : demander une facture à l’animateur et la transmettre à la trésorière pour paiement</w:t>
            </w:r>
          </w:p>
          <w:p w:rsidR="00000000" w:rsidDel="00000000" w:rsidP="00000000" w:rsidRDefault="00000000" w:rsidRPr="00000000">
            <w:pPr>
              <w:widowControl w:val="0"/>
              <w:numPr>
                <w:ilvl w:val="0"/>
                <w:numId w:val="8"/>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color w:val="00000a"/>
                <w:u w:val="none"/>
              </w:rPr>
            </w:pPr>
            <w:r w:rsidDel="00000000" w:rsidR="00000000" w:rsidRPr="00000000">
              <w:rPr>
                <w:rFonts w:ascii="Calibri" w:cs="Calibri" w:eastAsia="Calibri" w:hAnsi="Calibri"/>
                <w:color w:val="00000a"/>
                <w:rtl w:val="0"/>
              </w:rPr>
              <w:t xml:space="preserve">Si salariat : demander à la trésorière de rédiger le contrat de travail + déclaration + émission d’une fiche de paie + paiement</w:t>
            </w:r>
            <w:r w:rsidDel="00000000" w:rsidR="00000000" w:rsidRPr="00000000">
              <w:rPr>
                <w:rtl w:val="0"/>
              </w:rPr>
            </w:r>
          </w:p>
        </w:tc>
        <w:tc>
          <w:tcPr>
            <w:shd w:fill="cccccc"/>
            <w:tcMar>
              <w:top w:w="100.0" w:type="dxa"/>
              <w:left w:w="100.0" w:type="dxa"/>
              <w:bottom w:w="100.0" w:type="dxa"/>
              <w:right w:w="100.0"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6"/>
                <w:szCs w:val="16"/>
              </w:rPr>
            </w:pPr>
            <w:r w:rsidDel="00000000" w:rsidR="00000000" w:rsidRPr="00000000">
              <w:rPr>
                <w:rtl w:val="0"/>
              </w:rPr>
            </w:r>
          </w:p>
          <w:tbl>
            <w:tblPr>
              <w:tblStyle w:val="Table7"/>
              <w:tblW w:w="2808.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8.6666666666665"/>
              <w:tblGridChange w:id="0">
                <w:tblGrid>
                  <w:gridCol w:w="2808.666666666666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6"/>
                <w:szCs w:val="16"/>
              </w:rPr>
            </w:pPr>
            <w:r w:rsidDel="00000000" w:rsidR="00000000" w:rsidRPr="00000000">
              <w:rPr>
                <w:rtl w:val="0"/>
              </w:rPr>
            </w:r>
          </w:p>
        </w:tc>
      </w:tr>
      <w:tr>
        <w:trPr>
          <w:trHeight w:val="420" w:hRule="atLeast"/>
        </w:trPr>
        <w:tc>
          <w:tcPr>
            <w:vMerge w:val="continue"/>
            <w:tcBorders>
              <w:top w:color="000000" w:space="0" w:sz="0" w:val="nil"/>
              <w:left w:color="000000" w:space="0" w:sz="0" w:val="nil"/>
              <w:bottom w:color="000000" w:space="0" w:sz="0" w:val="nil"/>
              <w:right w:color="000000" w:space="0" w:sz="0" w:val="nil"/>
            </w:tcBorders>
            <w:shd w:fill="efefef"/>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libri" w:cs="Calibri" w:eastAsia="Calibri" w:hAnsi="Calibri"/>
              </w:rPr>
            </w:pPr>
            <w:r w:rsidDel="00000000" w:rsidR="00000000" w:rsidRPr="00000000">
              <w:rPr>
                <w:rtl w:val="0"/>
              </w:rPr>
            </w:r>
          </w:p>
        </w:tc>
        <w:tc>
          <w:tcPr>
            <w:tcBorders>
              <w:left w:color="000000" w:space="0" w:sz="0" w:val="nil"/>
            </w:tcBorders>
            <w:tcMar>
              <w:top w:w="100.0" w:type="dxa"/>
              <w:left w:w="100.0" w:type="dxa"/>
              <w:bottom w:w="100.0" w:type="dxa"/>
              <w:right w:w="100.0"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color w:val="00000a"/>
                <w:rtl w:val="0"/>
              </w:rPr>
              <w:t xml:space="preserve">Réaliser un calendrier des ateliers pour les communiquer aux présents</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2"/>
                <w:szCs w:val="12"/>
              </w:rPr>
            </w:pPr>
            <w:r w:rsidDel="00000000" w:rsidR="00000000" w:rsidRPr="00000000">
              <w:rPr>
                <w:rtl w:val="0"/>
              </w:rPr>
            </w:r>
          </w:p>
          <w:tbl>
            <w:tblPr>
              <w:tblStyle w:val="Table8"/>
              <w:tblW w:w="2808.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8.6666666666665"/>
              <w:tblGridChange w:id="0">
                <w:tblGrid>
                  <w:gridCol w:w="2808.666666666666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2"/>
                <w:szCs w:val="12"/>
              </w:rPr>
            </w:pPr>
            <w:r w:rsidDel="00000000" w:rsidR="00000000" w:rsidRPr="00000000">
              <w:rPr>
                <w:rtl w:val="0"/>
              </w:rPr>
            </w:r>
          </w:p>
        </w:tc>
      </w:tr>
      <w:tr>
        <w:trPr>
          <w:trHeight w:val="420" w:hRule="atLeast"/>
        </w:trPr>
        <w:tc>
          <w:tcPr>
            <w:vMerge w:val="continue"/>
            <w:tcBorders>
              <w:top w:color="000000" w:space="0" w:sz="0" w:val="nil"/>
              <w:left w:color="000000" w:space="0" w:sz="0" w:val="nil"/>
              <w:bottom w:color="000000" w:space="0" w:sz="0" w:val="nil"/>
              <w:right w:color="000000" w:space="0" w:sz="0" w:val="nil"/>
            </w:tcBorders>
            <w:shd w:fill="efefef"/>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libri" w:cs="Calibri" w:eastAsia="Calibri" w:hAnsi="Calibri"/>
              </w:rPr>
            </w:pPr>
            <w:r w:rsidDel="00000000" w:rsidR="00000000" w:rsidRPr="00000000">
              <w:rPr>
                <w:rtl w:val="0"/>
              </w:rPr>
            </w:r>
          </w:p>
        </w:tc>
        <w:tc>
          <w:tcPr>
            <w:tcBorders>
              <w:left w:color="000000" w:space="0" w:sz="0" w:val="nil"/>
            </w:tcBorders>
            <w:shd w:fill="cccccc"/>
            <w:tcMar>
              <w:top w:w="100.0" w:type="dxa"/>
              <w:left w:w="100.0" w:type="dxa"/>
              <w:bottom w:w="100.0" w:type="dxa"/>
              <w:right w:w="100.0"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color w:val="00000a"/>
              </w:rPr>
            </w:pPr>
            <w:r w:rsidDel="00000000" w:rsidR="00000000" w:rsidRPr="00000000">
              <w:rPr>
                <w:rFonts w:ascii="Calibri" w:cs="Calibri" w:eastAsia="Calibri" w:hAnsi="Calibri"/>
                <w:color w:val="00000a"/>
                <w:rtl w:val="0"/>
              </w:rPr>
              <w:t xml:space="preserve">Prévoir l’achat :</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color w:val="00000a"/>
                <w:u w:val="none"/>
              </w:rPr>
            </w:pPr>
            <w:r w:rsidDel="00000000" w:rsidR="00000000" w:rsidRPr="00000000">
              <w:rPr>
                <w:rFonts w:ascii="Calibri" w:cs="Calibri" w:eastAsia="Calibri" w:hAnsi="Calibri"/>
                <w:color w:val="00000a"/>
                <w:rtl w:val="0"/>
              </w:rPr>
              <w:t xml:space="preserve">de quelques bases pour la collation (goûter, etc.)</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i w:val="1"/>
                <w:color w:val="00000a"/>
                <w:sz w:val="18"/>
                <w:szCs w:val="18"/>
              </w:rPr>
            </w:pPr>
            <w:r w:rsidDel="00000000" w:rsidR="00000000" w:rsidRPr="00000000">
              <w:rPr>
                <w:rFonts w:ascii="Calibri" w:cs="Calibri" w:eastAsia="Calibri" w:hAnsi="Calibri"/>
                <w:i w:val="1"/>
                <w:color w:val="00000a"/>
                <w:sz w:val="18"/>
                <w:szCs w:val="18"/>
                <w:rtl w:val="0"/>
              </w:rPr>
              <w:t xml:space="preserve">A noter: les participants seront invités à apporter leur contribution, il ne s’agit pas d’acheter beaucoup de choses</w:t>
            </w:r>
          </w:p>
          <w:p w:rsidR="00000000" w:rsidDel="00000000" w:rsidP="00000000" w:rsidRDefault="00000000" w:rsidRPr="00000000">
            <w:pPr>
              <w:widowControl w:val="0"/>
              <w:numPr>
                <w:ilvl w:val="0"/>
                <w:numId w:val="10"/>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color w:val="00000a"/>
              </w:rPr>
            </w:pPr>
            <w:r w:rsidDel="00000000" w:rsidR="00000000" w:rsidRPr="00000000">
              <w:rPr>
                <w:rFonts w:ascii="Calibri" w:cs="Calibri" w:eastAsia="Calibri" w:hAnsi="Calibri"/>
                <w:color w:val="00000a"/>
                <w:rtl w:val="0"/>
              </w:rPr>
              <w:t xml:space="preserve">de matériel si besoin évalué avec l’animateur</w:t>
            </w:r>
            <w:r w:rsidDel="00000000" w:rsidR="00000000" w:rsidRPr="00000000">
              <w:rPr>
                <w:rtl w:val="0"/>
              </w:rPr>
            </w:r>
          </w:p>
        </w:tc>
        <w:tc>
          <w:tcPr>
            <w:shd w:fill="cccccc"/>
            <w:tcMar>
              <w:top w:w="100.0" w:type="dxa"/>
              <w:left w:w="100.0" w:type="dxa"/>
              <w:bottom w:w="100.0" w:type="dxa"/>
              <w:right w:w="100.0"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6"/>
                <w:szCs w:val="16"/>
              </w:rPr>
            </w:pPr>
            <w:r w:rsidDel="00000000" w:rsidR="00000000" w:rsidRPr="00000000">
              <w:rPr>
                <w:rtl w:val="0"/>
              </w:rPr>
            </w:r>
          </w:p>
          <w:tbl>
            <w:tblPr>
              <w:tblStyle w:val="Table9"/>
              <w:tblW w:w="2808.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8.6666666666665"/>
              <w:tblGridChange w:id="0">
                <w:tblGrid>
                  <w:gridCol w:w="2808.666666666666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6"/>
                <w:szCs w:val="16"/>
              </w:rPr>
            </w:pPr>
            <w:r w:rsidDel="00000000" w:rsidR="00000000" w:rsidRPr="00000000">
              <w:rPr>
                <w:rtl w:val="0"/>
              </w:rPr>
            </w:r>
          </w:p>
        </w:tc>
      </w:tr>
      <w:tr>
        <w:trPr>
          <w:trHeight w:val="420" w:hRule="atLeast"/>
        </w:trPr>
        <w:tc>
          <w:tcPr>
            <w:vMerge w:val="restart"/>
            <w:tcBorders>
              <w:top w:color="000000" w:space="0" w:sz="0" w:val="nil"/>
            </w:tcBorders>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PENDANT</w:t>
            </w:r>
          </w:p>
        </w:tc>
        <w:tc>
          <w:tcPr>
            <w:shd w:fill="ffffff"/>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Être présent sur le lieu 30 mn minimum avant le début de l’atelier avec l’animateur</w:t>
            </w:r>
          </w:p>
        </w:tc>
        <w:tc>
          <w:tcPr>
            <w:shd w:fill="ffffff"/>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2"/>
                <w:szCs w:val="12"/>
              </w:rPr>
            </w:pPr>
            <w:r w:rsidDel="00000000" w:rsidR="00000000" w:rsidRPr="00000000">
              <w:rPr>
                <w:rtl w:val="0"/>
              </w:rPr>
            </w:r>
          </w:p>
          <w:tbl>
            <w:tblPr>
              <w:tblStyle w:val="Table10"/>
              <w:tblW w:w="2808.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8.6666666666665"/>
              <w:tblGridChange w:id="0">
                <w:tblGrid>
                  <w:gridCol w:w="2808.666666666666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2"/>
                <w:szCs w:val="12"/>
              </w:rPr>
            </w:pPr>
            <w:r w:rsidDel="00000000" w:rsidR="00000000" w:rsidRPr="00000000">
              <w:rPr>
                <w:rtl w:val="0"/>
              </w:rPr>
            </w:r>
          </w:p>
        </w:tc>
      </w:tr>
      <w:tr>
        <w:trPr>
          <w:trHeight w:val="420" w:hRule="atLeast"/>
        </w:trPr>
        <w:tc>
          <w:tcPr>
            <w:vMerge w:val="continue"/>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tl w:val="0"/>
              </w:rPr>
            </w:r>
          </w:p>
        </w:tc>
        <w:tc>
          <w:tcPr>
            <w:tcBorders>
              <w:bottom w:color="000000" w:space="0" w:sz="0" w:val="nil"/>
            </w:tcBorders>
            <w:shd w:fill="cccccc"/>
            <w:tcMar>
              <w:top w:w="100.0" w:type="dxa"/>
              <w:left w:w="100.0" w:type="dxa"/>
              <w:bottom w:w="100.0" w:type="dxa"/>
              <w:right w:w="100.0"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Préparer l’installation de la salle ou du lieu avec l’animateur</w:t>
            </w:r>
          </w:p>
        </w:tc>
        <w:tc>
          <w:tcPr>
            <w:tcBorders>
              <w:bottom w:color="000000" w:space="0" w:sz="0" w:val="nil"/>
            </w:tcBorders>
            <w:shd w:fill="cccccc"/>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tl w:val="0"/>
              </w:rPr>
            </w:r>
          </w:p>
          <w:tbl>
            <w:tblPr>
              <w:tblStyle w:val="Table11"/>
              <w:tblW w:w="2808.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8.6666666666665"/>
              <w:tblGridChange w:id="0">
                <w:tblGrid>
                  <w:gridCol w:w="2808.666666666666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tl w:val="0"/>
              </w:rPr>
            </w:r>
          </w:p>
        </w:tc>
      </w:tr>
      <w:tr>
        <w:trPr>
          <w:trHeight w:val="420" w:hRule="atLeast"/>
        </w:trPr>
        <w:tc>
          <w:tcPr>
            <w:vMerge w:val="continue"/>
            <w:tcBorders>
              <w:right w:color="000000" w:space="0" w:sz="0" w:val="nil"/>
            </w:tcBorders>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Accueillir les participants avec l’animateur</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2"/>
                <w:szCs w:val="12"/>
              </w:rPr>
            </w:pPr>
            <w:r w:rsidDel="00000000" w:rsidR="00000000" w:rsidRPr="00000000">
              <w:rPr>
                <w:rtl w:val="0"/>
              </w:rPr>
            </w:r>
          </w:p>
          <w:tbl>
            <w:tblPr>
              <w:tblStyle w:val="Table12"/>
              <w:tblW w:w="2808.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8.6666666666665"/>
              <w:tblGridChange w:id="0">
                <w:tblGrid>
                  <w:gridCol w:w="2808.666666666666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2"/>
                <w:szCs w:val="12"/>
              </w:rPr>
            </w:pPr>
            <w:r w:rsidDel="00000000" w:rsidR="00000000" w:rsidRPr="00000000">
              <w:rPr>
                <w:rtl w:val="0"/>
              </w:rPr>
            </w:r>
          </w:p>
        </w:tc>
      </w:tr>
      <w:tr>
        <w:trPr>
          <w:trHeight w:val="420" w:hRule="atLeast"/>
        </w:trPr>
        <w:tc>
          <w:tcPr>
            <w:vMerge w:val="continue"/>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tl w:val="0"/>
              </w:rPr>
            </w:r>
          </w:p>
        </w:tc>
        <w:tc>
          <w:tcPr>
            <w:tcBorders>
              <w:top w:color="000000" w:space="0" w:sz="0" w:val="nil"/>
            </w:tcBorders>
            <w:shd w:fill="cccccc"/>
            <w:tcMar>
              <w:top w:w="100.0" w:type="dxa"/>
              <w:left w:w="100.0" w:type="dxa"/>
              <w:bottom w:w="100.0" w:type="dxa"/>
              <w:right w:w="100.0"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Vérifier les inscriptions avec la présence de l’ensemble des documents demandés :</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Fiche d’inscription à l’atelier</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Adhésion &amp; Attestation de responsabilité civile</w:t>
            </w:r>
          </w:p>
        </w:tc>
        <w:tc>
          <w:tcPr>
            <w:tcBorders>
              <w:top w:color="000000" w:space="0" w:sz="0" w:val="nil"/>
            </w:tcBorders>
            <w:shd w:fill="cccccc"/>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tl w:val="0"/>
              </w:rPr>
            </w:r>
          </w:p>
          <w:tbl>
            <w:tblPr>
              <w:tblStyle w:val="Table13"/>
              <w:tblW w:w="2808.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8.6666666666665"/>
              <w:tblGridChange w:id="0">
                <w:tblGrid>
                  <w:gridCol w:w="2808.666666666666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tl w:val="0"/>
              </w:rPr>
            </w:r>
          </w:p>
        </w:tc>
      </w:tr>
      <w:tr>
        <w:trPr>
          <w:trHeight w:val="420" w:hRule="atLeast"/>
        </w:trPr>
        <w:tc>
          <w:tcPr>
            <w:vMerge w:val="continue"/>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Rappeler les règles d’usage de la salle ou du lieu</w:t>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2"/>
                <w:szCs w:val="12"/>
              </w:rPr>
            </w:pPr>
            <w:r w:rsidDel="00000000" w:rsidR="00000000" w:rsidRPr="00000000">
              <w:rPr>
                <w:rtl w:val="0"/>
              </w:rPr>
            </w:r>
          </w:p>
          <w:tbl>
            <w:tblPr>
              <w:tblStyle w:val="Table14"/>
              <w:tblW w:w="2808.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8.6666666666665"/>
              <w:tblGridChange w:id="0">
                <w:tblGrid>
                  <w:gridCol w:w="2808.666666666666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2"/>
                <w:szCs w:val="12"/>
              </w:rPr>
            </w:pPr>
            <w:r w:rsidDel="00000000" w:rsidR="00000000" w:rsidRPr="00000000">
              <w:rPr>
                <w:rtl w:val="0"/>
              </w:rPr>
            </w:r>
          </w:p>
        </w:tc>
      </w:tr>
      <w:tr>
        <w:trPr>
          <w:trHeight w:val="420" w:hRule="atLeast"/>
        </w:trPr>
        <w:tc>
          <w:tcPr>
            <w:vMerge w:val="continue"/>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tl w:val="0"/>
              </w:rPr>
            </w:r>
          </w:p>
        </w:tc>
        <w:tc>
          <w:tcPr>
            <w:shd w:fill="cccccc"/>
            <w:tcMar>
              <w:top w:w="100.0" w:type="dxa"/>
              <w:left w:w="100.0" w:type="dxa"/>
              <w:bottom w:w="100.0" w:type="dxa"/>
              <w:right w:w="100.0"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Avant de laisser les participants repartir, rappeler à l’animateur</w:t>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de faire une évaluation “à chaud” de l’atelier avec les participants</w:t>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de transmettre l’objet symbolique de l’atelier</w:t>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de distribuer le calendrier des prochains ateliers</w:t>
            </w:r>
          </w:p>
        </w:tc>
        <w:tc>
          <w:tcPr>
            <w:shd w:fill="cccccc"/>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tl w:val="0"/>
              </w:rPr>
            </w:r>
          </w:p>
          <w:tbl>
            <w:tblPr>
              <w:tblStyle w:val="Table15"/>
              <w:tblW w:w="2808.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8.6666666666665"/>
              <w:tblGridChange w:id="0">
                <w:tblGrid>
                  <w:gridCol w:w="2808.666666666666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tl w:val="0"/>
              </w:rPr>
            </w:r>
          </w:p>
        </w:tc>
      </w:tr>
      <w:tr>
        <w:trPr>
          <w:trHeight w:val="420" w:hRule="atLeast"/>
        </w:trPr>
        <w:tc>
          <w:tcPr>
            <w:vMerge w:val="continue"/>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S’assurer que chacun des participants repart dans de bonnes conditions</w:t>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2"/>
                <w:szCs w:val="12"/>
              </w:rPr>
            </w:pPr>
            <w:r w:rsidDel="00000000" w:rsidR="00000000" w:rsidRPr="00000000">
              <w:rPr>
                <w:rtl w:val="0"/>
              </w:rPr>
            </w:r>
          </w:p>
          <w:tbl>
            <w:tblPr>
              <w:tblStyle w:val="Table16"/>
              <w:tblW w:w="2808.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8.6666666666665"/>
              <w:tblGridChange w:id="0">
                <w:tblGrid>
                  <w:gridCol w:w="2808.666666666666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2"/>
                <w:szCs w:val="12"/>
              </w:rPr>
            </w:pPr>
            <w:r w:rsidDel="00000000" w:rsidR="00000000" w:rsidRPr="00000000">
              <w:rPr>
                <w:rtl w:val="0"/>
              </w:rPr>
            </w:r>
          </w:p>
        </w:tc>
      </w:tr>
      <w:tr>
        <w:trPr>
          <w:trHeight w:val="420" w:hRule="atLeast"/>
        </w:trPr>
        <w:tc>
          <w:tcPr>
            <w:vMerge w:val="continue"/>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tl w:val="0"/>
              </w:rPr>
            </w:r>
          </w:p>
        </w:tc>
        <w:tc>
          <w:tcPr>
            <w:shd w:fill="cccccc"/>
            <w:tcMar>
              <w:top w:w="100.0" w:type="dxa"/>
              <w:left w:w="100.0" w:type="dxa"/>
              <w:bottom w:w="100.0" w:type="dxa"/>
              <w:right w:w="100.0"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Aider l’animateur à ranger la salle</w:t>
            </w:r>
          </w:p>
        </w:tc>
        <w:tc>
          <w:tcPr>
            <w:shd w:fill="cccccc"/>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tl w:val="0"/>
              </w:rPr>
            </w:r>
          </w:p>
          <w:tbl>
            <w:tblPr>
              <w:tblStyle w:val="Table17"/>
              <w:tblW w:w="2808.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8.6666666666665"/>
              <w:tblGridChange w:id="0">
                <w:tblGrid>
                  <w:gridCol w:w="2808.666666666666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tl w:val="0"/>
              </w:rPr>
            </w:r>
          </w:p>
        </w:tc>
      </w:tr>
      <w:tr>
        <w:trPr>
          <w:trHeight w:val="420" w:hRule="atLeast"/>
        </w:trPr>
        <w:tc>
          <w:tcPr>
            <w:vMerge w:val="restart"/>
            <w:shd w:fill="efefef"/>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APRES</w:t>
            </w:r>
          </w:p>
        </w:tc>
        <w:tc>
          <w:tcPr>
            <w:tcMar>
              <w:top w:w="100.0" w:type="dxa"/>
              <w:left w:w="100.0" w:type="dxa"/>
              <w:bottom w:w="100.0" w:type="dxa"/>
              <w:right w:w="100.0" w:type="dxa"/>
            </w:tcMar>
            <w:vAlign w:val="center"/>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Prévoir le retour des clés le cas échéant</w:t>
            </w:r>
          </w:p>
        </w:tc>
        <w:tc>
          <w:tcP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2"/>
                <w:szCs w:val="12"/>
              </w:rPr>
            </w:pPr>
            <w:r w:rsidDel="00000000" w:rsidR="00000000" w:rsidRPr="00000000">
              <w:rPr>
                <w:rtl w:val="0"/>
              </w:rPr>
            </w:r>
          </w:p>
          <w:tbl>
            <w:tblPr>
              <w:tblStyle w:val="Table18"/>
              <w:tblW w:w="2808.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8.6666666666665"/>
              <w:tblGridChange w:id="0">
                <w:tblGrid>
                  <w:gridCol w:w="2808.666666666666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2"/>
                <w:szCs w:val="12"/>
              </w:rPr>
            </w:pPr>
            <w:r w:rsidDel="00000000" w:rsidR="00000000" w:rsidRPr="00000000">
              <w:rPr>
                <w:rtl w:val="0"/>
              </w:rPr>
            </w:r>
          </w:p>
        </w:tc>
      </w:tr>
      <w:tr>
        <w:trPr>
          <w:trHeight w:val="420" w:hRule="atLeast"/>
        </w:trPr>
        <w:tc>
          <w:tcPr>
            <w:vMerge w:val="continue"/>
            <w:shd w:fill="efefef"/>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tl w:val="0"/>
              </w:rPr>
            </w:r>
          </w:p>
        </w:tc>
        <w:tc>
          <w:tcPr>
            <w:shd w:fill="cccccc"/>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Faire le suivi de l’évaluation</w:t>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u w:val="none"/>
              </w:rPr>
            </w:pPr>
            <w:r w:rsidDel="00000000" w:rsidR="00000000" w:rsidRPr="00000000">
              <w:rPr>
                <w:rFonts w:ascii="Calibri" w:cs="Calibri" w:eastAsia="Calibri" w:hAnsi="Calibri"/>
                <w:rtl w:val="0"/>
              </w:rPr>
              <w:t xml:space="preserve">Rappeler à l’animateur de transmettre son bilan</w:t>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rPr>
            </w:pPr>
            <w:r w:rsidDel="00000000" w:rsidR="00000000" w:rsidRPr="00000000">
              <w:rPr>
                <w:rFonts w:ascii="Calibri" w:cs="Calibri" w:eastAsia="Calibri" w:hAnsi="Calibri"/>
                <w:rtl w:val="0"/>
              </w:rPr>
              <w:t xml:space="preserve">Récupérer les bilans de chaque atelier et en faire une synthèse</w:t>
            </w:r>
            <w:r w:rsidDel="00000000" w:rsidR="00000000" w:rsidRPr="00000000">
              <w:rPr>
                <w:rtl w:val="0"/>
              </w:rPr>
            </w:r>
          </w:p>
        </w:tc>
        <w:tc>
          <w:tcPr>
            <w:shd w:fill="cccccc"/>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tl w:val="0"/>
              </w:rPr>
            </w:r>
          </w:p>
          <w:tbl>
            <w:tblPr>
              <w:tblStyle w:val="Table19"/>
              <w:tblW w:w="2808.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8.6666666666665"/>
              <w:tblGridChange w:id="0">
                <w:tblGrid>
                  <w:gridCol w:w="2808.666666666666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rtl w:val="0"/>
        </w:rPr>
        <w:t xml:space="preserve"> </w:t>
      </w:r>
      <w:r w:rsidDel="00000000" w:rsidR="00000000" w:rsidRPr="00000000">
        <w:rPr>
          <w:rtl w:val="0"/>
        </w:rPr>
      </w:r>
    </w:p>
    <w:sectPr>
      <w:headerReference r:id="rId6" w:type="default"/>
      <w:headerReference r:id="rId7" w:type="first"/>
      <w:footerReference r:id="rId8" w:type="default"/>
      <w:footerReference r:id="rId9" w:type="first"/>
      <w:pgSz w:h="16834" w:w="11909"/>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drawing>
        <wp:inline distB="114300" distT="114300" distL="114300" distR="114300">
          <wp:extent cx="698674" cy="892492"/>
          <wp:effectExtent b="0" l="0" r="0" t="0"/>
          <wp:docPr descr="Logo_FDF_Projet-soutenu.png" id="1" name="image2.png"/>
          <a:graphic>
            <a:graphicData uri="http://schemas.openxmlformats.org/drawingml/2006/picture">
              <pic:pic>
                <pic:nvPicPr>
                  <pic:cNvPr descr="Logo_FDF_Projet-soutenu.png" id="0" name="image2.png"/>
                  <pic:cNvPicPr preferRelativeResize="0"/>
                </pic:nvPicPr>
                <pic:blipFill>
                  <a:blip r:embed="rId1"/>
                  <a:srcRect b="0" l="0" r="0" t="0"/>
                  <a:stretch>
                    <a:fillRect/>
                  </a:stretch>
                </pic:blipFill>
                <pic:spPr>
                  <a:xfrm>
                    <a:off x="0" y="0"/>
                    <a:ext cx="698674" cy="892492"/>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Calibri" w:cs="Calibri" w:eastAsia="Calibri" w:hAnsi="Calibri"/>
        <w:b w:val="1"/>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Acoumpagna - Fiche technique n°2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f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2.xml"/><Relationship Id="rId5" Type="http://schemas.openxmlformats.org/officeDocument/2006/relationships/image" Target="media/image4.jp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